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14FFB" w14:textId="77777777" w:rsidR="00621D43" w:rsidRPr="00621D43" w:rsidRDefault="00621D43" w:rsidP="00621D43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621D43">
        <w:rPr>
          <w:rFonts w:ascii="Arial" w:hAnsi="Arial" w:cs="Arial"/>
          <w:bCs/>
          <w:spacing w:val="-3"/>
          <w:sz w:val="22"/>
          <w:szCs w:val="22"/>
        </w:rPr>
        <w:t xml:space="preserve">A Strategic Blueprint for Queensland’s North West Minerals Province (the blueprint) was released by the Queensland Government in July 2017. </w:t>
      </w:r>
    </w:p>
    <w:p w14:paraId="49D624A1" w14:textId="77777777" w:rsidR="00621D43" w:rsidRPr="00621D43" w:rsidRDefault="00621D43" w:rsidP="00621D43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21D43">
        <w:rPr>
          <w:rFonts w:ascii="Arial" w:hAnsi="Arial" w:cs="Arial"/>
          <w:bCs/>
          <w:spacing w:val="-3"/>
          <w:sz w:val="22"/>
          <w:szCs w:val="22"/>
        </w:rPr>
        <w:t xml:space="preserve">The $39 million blueprint sets out a collaborative plan for supporting strong and prosperous industries, businesses and communities in the North West Minerals Province (the NWMP).  </w:t>
      </w:r>
    </w:p>
    <w:p w14:paraId="3748032A" w14:textId="77777777" w:rsidR="00621D43" w:rsidRPr="00621D43" w:rsidRDefault="00621D43" w:rsidP="00621D43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21D43">
        <w:rPr>
          <w:rFonts w:ascii="Arial" w:hAnsi="Arial" w:cs="Arial"/>
          <w:bCs/>
          <w:spacing w:val="-3"/>
          <w:sz w:val="22"/>
          <w:szCs w:val="22"/>
        </w:rPr>
        <w:t>The NWMP is defined as the 10 local government areas of: Mount Isa City; Cloncurry Shire; Doomadgee Aboriginal Shire; Burke Shire; Carpentaria Shire; McKinlay Shire; Richmond Shire; Flinders Shire; Croydon Shire; and Etheridge Shire.</w:t>
      </w:r>
    </w:p>
    <w:p w14:paraId="60AE3175" w14:textId="77777777" w:rsidR="00621D43" w:rsidRPr="0051046C" w:rsidRDefault="00621D43" w:rsidP="0051046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21D43">
        <w:rPr>
          <w:rFonts w:ascii="Arial" w:hAnsi="Arial" w:cs="Arial"/>
          <w:bCs/>
          <w:spacing w:val="-3"/>
          <w:sz w:val="22"/>
          <w:szCs w:val="22"/>
        </w:rPr>
        <w:t>A key deliverable of the blueprint, the North West Queensland Economic Diversification Strategy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Implementation Plan 2019</w:t>
      </w:r>
      <w:r w:rsidR="0051046C">
        <w:rPr>
          <w:rFonts w:ascii="Arial" w:hAnsi="Arial" w:cs="Arial"/>
          <w:bCs/>
          <w:spacing w:val="-3"/>
          <w:sz w:val="22"/>
          <w:szCs w:val="22"/>
        </w:rPr>
        <w:t>–</w:t>
      </w:r>
      <w:r w:rsidRPr="0051046C">
        <w:rPr>
          <w:rFonts w:ascii="Arial" w:hAnsi="Arial" w:cs="Arial"/>
          <w:bCs/>
          <w:spacing w:val="-3"/>
          <w:sz w:val="22"/>
          <w:szCs w:val="22"/>
        </w:rPr>
        <w:t xml:space="preserve">2021 presents a collaborative plan of action which leverages the region’s existing strengths in resources, agriculture, tourism, and business and industry. </w:t>
      </w:r>
    </w:p>
    <w:p w14:paraId="15AC2F1F" w14:textId="77777777" w:rsidR="00621D43" w:rsidRPr="0051046C" w:rsidRDefault="00621D43" w:rsidP="0051046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2"/>
          <w:sz w:val="22"/>
          <w:szCs w:val="22"/>
        </w:rPr>
      </w:pPr>
      <w:r w:rsidRPr="0051046C">
        <w:rPr>
          <w:rFonts w:ascii="Arial" w:hAnsi="Arial" w:cs="Arial"/>
          <w:bCs/>
          <w:spacing w:val="2"/>
          <w:sz w:val="22"/>
          <w:szCs w:val="22"/>
        </w:rPr>
        <w:t>The N</w:t>
      </w:r>
      <w:r w:rsidR="0051046C" w:rsidRPr="0051046C">
        <w:rPr>
          <w:rFonts w:ascii="Arial" w:hAnsi="Arial" w:cs="Arial"/>
          <w:bCs/>
          <w:spacing w:val="2"/>
          <w:sz w:val="22"/>
          <w:szCs w:val="22"/>
        </w:rPr>
        <w:t xml:space="preserve">orth West Queensland Economic Diversification Strategy </w:t>
      </w:r>
      <w:r w:rsidR="0085177D" w:rsidRPr="0051046C">
        <w:rPr>
          <w:rFonts w:ascii="Arial" w:hAnsi="Arial" w:cs="Arial"/>
          <w:spacing w:val="2"/>
          <w:sz w:val="22"/>
          <w:szCs w:val="22"/>
        </w:rPr>
        <w:t>Implementation Plan 2019</w:t>
      </w:r>
      <w:r w:rsidR="005F5B65">
        <w:rPr>
          <w:rFonts w:ascii="Arial" w:hAnsi="Arial" w:cs="Arial"/>
          <w:spacing w:val="2"/>
          <w:sz w:val="22"/>
          <w:szCs w:val="22"/>
        </w:rPr>
        <w:noBreakHyphen/>
      </w:r>
      <w:r w:rsidR="0085177D" w:rsidRPr="0051046C">
        <w:rPr>
          <w:rFonts w:ascii="Arial" w:hAnsi="Arial" w:cs="Arial"/>
          <w:spacing w:val="2"/>
          <w:sz w:val="22"/>
          <w:szCs w:val="22"/>
        </w:rPr>
        <w:t xml:space="preserve">2021 </w:t>
      </w:r>
      <w:r w:rsidR="005E6B13" w:rsidRPr="0051046C">
        <w:rPr>
          <w:rFonts w:ascii="Arial" w:hAnsi="Arial" w:cs="Arial"/>
          <w:bCs/>
          <w:spacing w:val="2"/>
          <w:sz w:val="22"/>
          <w:szCs w:val="22"/>
        </w:rPr>
        <w:t>identifies</w:t>
      </w:r>
      <w:r w:rsidRPr="0051046C">
        <w:rPr>
          <w:rFonts w:ascii="Arial" w:hAnsi="Arial" w:cs="Arial"/>
          <w:bCs/>
          <w:spacing w:val="2"/>
          <w:sz w:val="22"/>
          <w:szCs w:val="22"/>
        </w:rPr>
        <w:t xml:space="preserve"> opportunities that will help to support longer-term, incremental change in the regional economy. It has been developed with strong community and industry consultation. </w:t>
      </w:r>
    </w:p>
    <w:p w14:paraId="09987508" w14:textId="77777777" w:rsidR="00621D43" w:rsidRPr="00621D43" w:rsidRDefault="00621D43" w:rsidP="00621D43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21D43">
        <w:rPr>
          <w:rFonts w:ascii="Arial" w:hAnsi="Arial" w:cs="Arial"/>
          <w:bCs/>
          <w:spacing w:val="-3"/>
          <w:sz w:val="22"/>
          <w:szCs w:val="22"/>
        </w:rPr>
        <w:t xml:space="preserve">Consultation has included meetings with local government representatives, the North West Stakeholder Advisory Committee and the North West Futures Forum held in Mount Isa in August 2018. </w:t>
      </w:r>
    </w:p>
    <w:p w14:paraId="38CE734C" w14:textId="77777777" w:rsidR="00621D43" w:rsidRPr="00621D43" w:rsidRDefault="00621D43" w:rsidP="00621D43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21D43">
        <w:rPr>
          <w:rFonts w:ascii="Arial" w:hAnsi="Arial" w:cs="Arial"/>
          <w:bCs/>
          <w:spacing w:val="-3"/>
          <w:sz w:val="22"/>
          <w:szCs w:val="22"/>
        </w:rPr>
        <w:t xml:space="preserve">The initiatives are structured around three themes: enhanced investment environment; strong supply chain; and sustainable communities.  They seek to facilitate local government economic development priorities and align with other blueprint actions. </w:t>
      </w:r>
    </w:p>
    <w:p w14:paraId="6329F7B5" w14:textId="77777777" w:rsidR="005F5B65" w:rsidRDefault="00621D43" w:rsidP="00621D43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21D43">
        <w:rPr>
          <w:rFonts w:ascii="Arial" w:hAnsi="Arial" w:cs="Arial"/>
          <w:bCs/>
          <w:spacing w:val="-3"/>
          <w:sz w:val="22"/>
          <w:szCs w:val="22"/>
        </w:rPr>
        <w:t>Initiatives include</w:t>
      </w:r>
      <w:r w:rsidR="005F5B65">
        <w:rPr>
          <w:rFonts w:ascii="Arial" w:hAnsi="Arial" w:cs="Arial"/>
          <w:bCs/>
          <w:spacing w:val="-3"/>
          <w:sz w:val="22"/>
          <w:szCs w:val="22"/>
        </w:rPr>
        <w:t>:</w:t>
      </w:r>
      <w:r w:rsidRPr="00621D43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14:paraId="5C10D76F" w14:textId="77777777" w:rsidR="005F5B65" w:rsidRDefault="00621D43" w:rsidP="005F5B65">
      <w:pPr>
        <w:numPr>
          <w:ilvl w:val="0"/>
          <w:numId w:val="4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21D43">
        <w:rPr>
          <w:rFonts w:ascii="Arial" w:hAnsi="Arial" w:cs="Arial"/>
          <w:bCs/>
          <w:spacing w:val="-3"/>
          <w:sz w:val="22"/>
          <w:szCs w:val="22"/>
        </w:rPr>
        <w:t xml:space="preserve">the development of a technology minerals industry supporting secondary prospectivity; </w:t>
      </w:r>
    </w:p>
    <w:p w14:paraId="0D25A0C2" w14:textId="77777777" w:rsidR="005F5B65" w:rsidRDefault="00621D43" w:rsidP="005F5B65">
      <w:pPr>
        <w:numPr>
          <w:ilvl w:val="0"/>
          <w:numId w:val="4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21D43">
        <w:rPr>
          <w:rFonts w:ascii="Arial" w:hAnsi="Arial" w:cs="Arial"/>
          <w:bCs/>
          <w:spacing w:val="-3"/>
          <w:sz w:val="22"/>
          <w:szCs w:val="22"/>
        </w:rPr>
        <w:t xml:space="preserve">increasing agricultural production through industry and market development; </w:t>
      </w:r>
    </w:p>
    <w:p w14:paraId="7794E75F" w14:textId="77777777" w:rsidR="005F5B65" w:rsidRDefault="00621D43" w:rsidP="005F5B65">
      <w:pPr>
        <w:numPr>
          <w:ilvl w:val="0"/>
          <w:numId w:val="4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21D43">
        <w:rPr>
          <w:rFonts w:ascii="Arial" w:hAnsi="Arial" w:cs="Arial"/>
          <w:bCs/>
          <w:spacing w:val="-3"/>
          <w:sz w:val="22"/>
          <w:szCs w:val="22"/>
        </w:rPr>
        <w:t xml:space="preserve">development of a pipeline of tourism projects; </w:t>
      </w:r>
    </w:p>
    <w:p w14:paraId="267D30DB" w14:textId="77777777" w:rsidR="005F5B65" w:rsidRDefault="00621D43" w:rsidP="005F5B65">
      <w:pPr>
        <w:numPr>
          <w:ilvl w:val="0"/>
          <w:numId w:val="4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21D43">
        <w:rPr>
          <w:rFonts w:ascii="Arial" w:hAnsi="Arial" w:cs="Arial"/>
          <w:bCs/>
          <w:spacing w:val="-3"/>
          <w:sz w:val="22"/>
          <w:szCs w:val="22"/>
        </w:rPr>
        <w:t xml:space="preserve">project facilitation and assistance in workforce planning for private sector projects; and </w:t>
      </w:r>
    </w:p>
    <w:p w14:paraId="2BC81973" w14:textId="77777777" w:rsidR="00621D43" w:rsidRPr="00621D43" w:rsidRDefault="00621D43" w:rsidP="005F5B65">
      <w:pPr>
        <w:numPr>
          <w:ilvl w:val="0"/>
          <w:numId w:val="4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21D43">
        <w:rPr>
          <w:rFonts w:ascii="Arial" w:hAnsi="Arial" w:cs="Arial"/>
          <w:bCs/>
          <w:spacing w:val="-3"/>
          <w:sz w:val="22"/>
          <w:szCs w:val="22"/>
        </w:rPr>
        <w:t>support for local business to increase participation in regional supply chains.</w:t>
      </w:r>
    </w:p>
    <w:p w14:paraId="36852D17" w14:textId="77777777" w:rsidR="00621D43" w:rsidRPr="0051046C" w:rsidRDefault="00621D43" w:rsidP="0051046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154B5"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 w:rsidRPr="00621D43">
        <w:rPr>
          <w:rFonts w:ascii="Arial" w:hAnsi="Arial" w:cs="Arial"/>
          <w:bCs/>
          <w:spacing w:val="-3"/>
          <w:sz w:val="22"/>
          <w:szCs w:val="22"/>
        </w:rPr>
        <w:t xml:space="preserve"> the </w:t>
      </w:r>
      <w:r w:rsidR="0051046C">
        <w:rPr>
          <w:rFonts w:ascii="Arial" w:hAnsi="Arial" w:cs="Arial"/>
          <w:bCs/>
          <w:spacing w:val="-3"/>
          <w:sz w:val="22"/>
          <w:szCs w:val="22"/>
        </w:rPr>
        <w:t xml:space="preserve">public </w:t>
      </w:r>
      <w:r w:rsidRPr="00621D43">
        <w:rPr>
          <w:rFonts w:ascii="Arial" w:hAnsi="Arial" w:cs="Arial"/>
          <w:bCs/>
          <w:spacing w:val="-3"/>
          <w:sz w:val="22"/>
          <w:szCs w:val="22"/>
        </w:rPr>
        <w:t>release of the North West Queensland Economic Diversification Strategy</w:t>
      </w:r>
      <w:r w:rsidR="006440D5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6440D5">
        <w:rPr>
          <w:rFonts w:ascii="Arial" w:hAnsi="Arial" w:cs="Arial"/>
          <w:sz w:val="22"/>
          <w:szCs w:val="22"/>
        </w:rPr>
        <w:t>Implementation Plan 2019</w:t>
      </w:r>
      <w:r w:rsidR="005F5B65">
        <w:rPr>
          <w:rFonts w:ascii="Arial" w:hAnsi="Arial" w:cs="Arial"/>
          <w:sz w:val="22"/>
          <w:szCs w:val="22"/>
        </w:rPr>
        <w:t>-</w:t>
      </w:r>
      <w:r w:rsidR="006440D5" w:rsidRPr="0051046C">
        <w:rPr>
          <w:rFonts w:ascii="Arial" w:hAnsi="Arial" w:cs="Arial"/>
          <w:sz w:val="22"/>
          <w:szCs w:val="22"/>
        </w:rPr>
        <w:t>2021</w:t>
      </w:r>
      <w:r w:rsidRPr="0051046C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2E1F9CCE" w14:textId="77777777" w:rsidR="008154B5" w:rsidRPr="008154B5" w:rsidRDefault="008154B5" w:rsidP="005F5B65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bCs/>
          <w:spacing w:val="-3"/>
          <w:sz w:val="22"/>
          <w:szCs w:val="22"/>
          <w:u w:val="single"/>
        </w:rPr>
      </w:pPr>
      <w:r w:rsidRPr="008154B5"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Attachments</w:t>
      </w:r>
    </w:p>
    <w:p w14:paraId="0DCF4F53" w14:textId="1BE057A0" w:rsidR="00732E22" w:rsidRPr="00F138FB" w:rsidRDefault="00107D32" w:rsidP="005F5B65">
      <w:pPr>
        <w:numPr>
          <w:ilvl w:val="1"/>
          <w:numId w:val="1"/>
        </w:numPr>
        <w:tabs>
          <w:tab w:val="clear" w:pos="1443"/>
          <w:tab w:val="left" w:pos="709"/>
        </w:tabs>
        <w:spacing w:before="120"/>
        <w:ind w:left="811" w:hanging="454"/>
        <w:jc w:val="both"/>
        <w:rPr>
          <w:rFonts w:ascii="Arial" w:hAnsi="Arial" w:cs="Arial"/>
          <w:bCs/>
          <w:sz w:val="22"/>
          <w:szCs w:val="22"/>
        </w:rPr>
      </w:pPr>
      <w:hyperlink r:id="rId10" w:history="1">
        <w:r w:rsidR="008154B5" w:rsidRPr="00B260D2">
          <w:rPr>
            <w:rStyle w:val="Hyperlink"/>
            <w:rFonts w:ascii="Arial" w:hAnsi="Arial" w:cs="Arial"/>
            <w:bCs/>
            <w:sz w:val="22"/>
            <w:szCs w:val="22"/>
          </w:rPr>
          <w:t>North West Queensland Economic Diversification Strategy Implementation Plan 2019</w:t>
        </w:r>
        <w:r w:rsidR="005F5B65" w:rsidRPr="00B260D2">
          <w:rPr>
            <w:rStyle w:val="Hyperlink"/>
            <w:rFonts w:ascii="Arial" w:hAnsi="Arial" w:cs="Arial"/>
            <w:bCs/>
            <w:sz w:val="22"/>
            <w:szCs w:val="22"/>
          </w:rPr>
          <w:noBreakHyphen/>
        </w:r>
        <w:r w:rsidR="008154B5" w:rsidRPr="00B260D2">
          <w:rPr>
            <w:rStyle w:val="Hyperlink"/>
            <w:rFonts w:ascii="Arial" w:hAnsi="Arial" w:cs="Arial"/>
            <w:bCs/>
            <w:sz w:val="22"/>
            <w:szCs w:val="22"/>
          </w:rPr>
          <w:t>2021</w:t>
        </w:r>
      </w:hyperlink>
    </w:p>
    <w:sectPr w:rsidR="00732E22" w:rsidRPr="00F138FB" w:rsidSect="00F138FB">
      <w:headerReference w:type="defaul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92F6AC" w14:textId="77777777" w:rsidR="003E7EBC" w:rsidRDefault="003E7EBC" w:rsidP="00D6589B">
      <w:r>
        <w:separator/>
      </w:r>
    </w:p>
  </w:endnote>
  <w:endnote w:type="continuationSeparator" w:id="0">
    <w:p w14:paraId="5ECADAD1" w14:textId="77777777" w:rsidR="003E7EBC" w:rsidRDefault="003E7EBC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9CE3AE" w14:textId="77777777" w:rsidR="003E7EBC" w:rsidRDefault="003E7EBC" w:rsidP="00D6589B">
      <w:r>
        <w:separator/>
      </w:r>
    </w:p>
  </w:footnote>
  <w:footnote w:type="continuationSeparator" w:id="0">
    <w:p w14:paraId="05DB04BE" w14:textId="77777777" w:rsidR="003E7EBC" w:rsidRDefault="003E7EBC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591CE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30D775DC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54D153A9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621D43">
      <w:rPr>
        <w:rFonts w:ascii="Arial" w:hAnsi="Arial" w:cs="Arial"/>
        <w:b/>
        <w:color w:val="auto"/>
        <w:sz w:val="22"/>
        <w:szCs w:val="22"/>
        <w:lang w:eastAsia="en-US"/>
      </w:rPr>
      <w:t>November 2019</w:t>
    </w:r>
  </w:p>
  <w:p w14:paraId="7D8352F5" w14:textId="77777777" w:rsidR="0051046C" w:rsidRPr="0051046C" w:rsidRDefault="0051046C" w:rsidP="006C0B62">
    <w:pPr>
      <w:pStyle w:val="Header"/>
      <w:pBdr>
        <w:bottom w:val="single" w:sz="4" w:space="1" w:color="auto"/>
      </w:pBdr>
      <w:spacing w:before="120"/>
      <w:rPr>
        <w:rFonts w:ascii="Arial Bold" w:hAnsi="Arial Bold" w:cs="Arial"/>
        <w:spacing w:val="2"/>
        <w:sz w:val="22"/>
        <w:szCs w:val="22"/>
      </w:rPr>
    </w:pPr>
    <w:r w:rsidRPr="0051046C">
      <w:rPr>
        <w:rFonts w:ascii="Arial Bold" w:hAnsi="Arial Bold" w:cs="Arial"/>
        <w:b/>
        <w:spacing w:val="2"/>
        <w:sz w:val="22"/>
        <w:szCs w:val="22"/>
        <w:u w:val="single"/>
      </w:rPr>
      <w:t>North West Queensland Economic Diversification Strategy Implementation Plan 2019</w:t>
    </w:r>
    <w:r w:rsidR="005F5B65">
      <w:rPr>
        <w:rFonts w:ascii="Arial Bold" w:hAnsi="Arial Bold" w:cs="Arial"/>
        <w:b/>
        <w:spacing w:val="2"/>
        <w:sz w:val="22"/>
        <w:szCs w:val="22"/>
        <w:u w:val="single"/>
      </w:rPr>
      <w:t>-</w:t>
    </w:r>
    <w:r w:rsidRPr="0051046C">
      <w:rPr>
        <w:rFonts w:ascii="Arial Bold" w:hAnsi="Arial Bold" w:cs="Arial"/>
        <w:b/>
        <w:spacing w:val="2"/>
        <w:sz w:val="22"/>
        <w:szCs w:val="22"/>
        <w:u w:val="single"/>
      </w:rPr>
      <w:t>2021</w:t>
    </w:r>
  </w:p>
  <w:p w14:paraId="321275AB" w14:textId="77777777" w:rsidR="0051046C" w:rsidRPr="0051046C" w:rsidRDefault="0051046C" w:rsidP="006C0B62">
    <w:pPr>
      <w:pStyle w:val="Header"/>
      <w:pBdr>
        <w:bottom w:val="single" w:sz="4" w:space="1" w:color="auto"/>
      </w:pBdr>
      <w:spacing w:before="120"/>
      <w:rPr>
        <w:rFonts w:ascii="Arial" w:hAnsi="Arial" w:cs="Arial"/>
        <w:b/>
        <w:sz w:val="22"/>
        <w:szCs w:val="22"/>
        <w:u w:val="single"/>
      </w:rPr>
    </w:pPr>
    <w:r w:rsidRPr="0051046C">
      <w:rPr>
        <w:rFonts w:ascii="Arial" w:hAnsi="Arial" w:cs="Arial"/>
        <w:b/>
        <w:sz w:val="22"/>
        <w:szCs w:val="22"/>
        <w:u w:val="single"/>
      </w:rPr>
      <w:t>Minister for State Development, Manufacturing, Infrastructure and Planning</w:t>
    </w:r>
  </w:p>
  <w:p w14:paraId="0938F3EC" w14:textId="77777777" w:rsidR="0051046C" w:rsidRPr="0051046C" w:rsidRDefault="0051046C" w:rsidP="0051046C">
    <w:pPr>
      <w:pStyle w:val="Header"/>
      <w:pBdr>
        <w:bottom w:val="single" w:sz="4" w:space="1" w:color="auto"/>
      </w:pBdr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002E08"/>
    <w:multiLevelType w:val="hybridMultilevel"/>
    <w:tmpl w:val="6FDA68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176F87"/>
    <w:multiLevelType w:val="hybridMultilevel"/>
    <w:tmpl w:val="80EC4CE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attachedTemplate r:id="rId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7CE0"/>
    <w:rsid w:val="00080F8F"/>
    <w:rsid w:val="000A383F"/>
    <w:rsid w:val="0010384C"/>
    <w:rsid w:val="00107D32"/>
    <w:rsid w:val="00174117"/>
    <w:rsid w:val="001D4856"/>
    <w:rsid w:val="003A3BDD"/>
    <w:rsid w:val="003E7EBC"/>
    <w:rsid w:val="00430E46"/>
    <w:rsid w:val="00501C66"/>
    <w:rsid w:val="0051046C"/>
    <w:rsid w:val="00550873"/>
    <w:rsid w:val="00581517"/>
    <w:rsid w:val="005E6B13"/>
    <w:rsid w:val="005F5B65"/>
    <w:rsid w:val="00621D43"/>
    <w:rsid w:val="006440D5"/>
    <w:rsid w:val="006C0B62"/>
    <w:rsid w:val="006C47D4"/>
    <w:rsid w:val="007265D0"/>
    <w:rsid w:val="00732E22"/>
    <w:rsid w:val="00741C20"/>
    <w:rsid w:val="007735C0"/>
    <w:rsid w:val="007F44F4"/>
    <w:rsid w:val="008154B5"/>
    <w:rsid w:val="0085177D"/>
    <w:rsid w:val="00904077"/>
    <w:rsid w:val="00904895"/>
    <w:rsid w:val="00937A4A"/>
    <w:rsid w:val="009D61E8"/>
    <w:rsid w:val="00AA3AF2"/>
    <w:rsid w:val="00AA4DE7"/>
    <w:rsid w:val="00B260D2"/>
    <w:rsid w:val="00B94DC2"/>
    <w:rsid w:val="00C031B9"/>
    <w:rsid w:val="00C4582B"/>
    <w:rsid w:val="00C75E67"/>
    <w:rsid w:val="00CA64DC"/>
    <w:rsid w:val="00CB1501"/>
    <w:rsid w:val="00CD7A50"/>
    <w:rsid w:val="00CF0D8A"/>
    <w:rsid w:val="00CF3C40"/>
    <w:rsid w:val="00D6589B"/>
    <w:rsid w:val="00E27B0B"/>
    <w:rsid w:val="00ED0F75"/>
    <w:rsid w:val="00EE0EF2"/>
    <w:rsid w:val="00F04AB3"/>
    <w:rsid w:val="00F10F43"/>
    <w:rsid w:val="00F138FB"/>
    <w:rsid w:val="00F45B99"/>
    <w:rsid w:val="00F7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316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260D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260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Attachments/Plan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Proactive%20Release%20Summa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A1943C-35B2-4E4E-BF0A-42EB77D0AD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B37B5-E2BF-458D-8B94-78D402C335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F11EFA-A8FA-47AB-8E8D-8B05D5C06E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Proactive Release Summary.dot</Template>
  <TotalTime>1</TotalTime>
  <Pages>1</Pages>
  <Words>295</Words>
  <Characters>1907</Characters>
  <Application>Microsoft Office Word</Application>
  <DocSecurity>0</DocSecurity>
  <Lines>30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2204</CharactersWithSpaces>
  <SharedDoc>false</SharedDoc>
  <HyperlinkBase>https://www.cabinet.qld.gov.au/documents/2019/Nov/NWQPln/</HyperlinkBase>
  <HLinks>
    <vt:vector size="6" baseType="variant">
      <vt:variant>
        <vt:i4>5701634</vt:i4>
      </vt:variant>
      <vt:variant>
        <vt:i4>0</vt:i4>
      </vt:variant>
      <vt:variant>
        <vt:i4>0</vt:i4>
      </vt:variant>
      <vt:variant>
        <vt:i4>5</vt:i4>
      </vt:variant>
      <vt:variant>
        <vt:lpwstr>https://dpcqld.sharepoint.com/sites/DPC-CABINETSERVICES/Shared Documents/General/ProactiveRelease/ToBeProcessed/2019/Nov/NWQPln/Attachments/Plan.PDF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3</cp:revision>
  <cp:lastPrinted>2019-11-11T05:15:00Z</cp:lastPrinted>
  <dcterms:created xsi:type="dcterms:W3CDTF">2020-02-21T06:29:00Z</dcterms:created>
  <dcterms:modified xsi:type="dcterms:W3CDTF">2020-03-02T09:08:00Z</dcterms:modified>
  <cp:category>Regional_Development,Economic_Development,Communities,Mining,Primary_Industries,Tourism</cp:category>
</cp:coreProperties>
</file>